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225e65cd95810350503598e7f78e58a19648f"/>
    <w:p>
      <w:pPr>
        <w:pStyle w:val="Heading3"/>
      </w:pPr>
      <w:r>
        <w:t xml:space="preserve">7 мая – День создания вооруженных сил Российской Федерации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7 мая — День создания Вооруженных Сил РФ. В этот день в 1992 году президентом Российской Федерации был подписан указ «О создании Вооруженных Сил Российской Федерации».</w:t>
      </w:r>
      <w:r>
        <w:br/>
      </w:r>
    </w:p>
    <w:p>
      <w:pPr>
        <w:pStyle w:val="BodyText"/>
      </w:pPr>
      <w:r>
        <w:t xml:space="preserve">Вооруженные силы (ВС) РФ являются важнейшей частью военной организации государства, составляющей основу обороны страны. Они предназначены для отражения агрессии, направленной против РФ, вооруженной защиты целостности и неприкосновенности ее территории, а также для выполнения задач в соответствии с международными договорами РФ. Привлечение ВС РФ к выполнению задач с использованием вооружения не по их назначению производится президентом РФ в соответствии с федеральными законами.</w:t>
      </w:r>
      <w:r>
        <w:br/>
      </w:r>
    </w:p>
    <w:p>
      <w:pPr>
        <w:pStyle w:val="BodyText"/>
      </w:pPr>
      <w:r>
        <w:t xml:space="preserve">ВС структурно включают в себя три вида (Сухопутные войска, Воздушно-космические силы, Военно-Морской Флот) и два рода войск (Ракетные войска стратегического назначения (РВСН), Воздушно-десантные войска). Каждый из видов состоит из родов войск, имеет специальные войска и тыл.</w:t>
      </w:r>
      <w:r>
        <w:br/>
      </w:r>
    </w:p>
    <w:p>
      <w:pPr>
        <w:pStyle w:val="BodyText"/>
      </w:pPr>
      <w:r>
        <w:t xml:space="preserve">Основу боевой мощи ВС РФ и поддержания стратегической стабильности в мире составляют стратегические ядерные силы, состоящие из РВСН, авиационных и морских стратегических ядерных сил.</w:t>
      </w:r>
      <w:r>
        <w:br/>
      </w:r>
    </w:p>
    <w:p>
      <w:pPr>
        <w:pStyle w:val="BodyText"/>
      </w:pPr>
      <w:r>
        <w:t xml:space="preserve">В мирное время ВС РФ содержатся в сокращенном составе. Их стратегическое развертывание осуществляется при возникновении угрозы государству или с началом военных действий.</w:t>
      </w:r>
      <w:r>
        <w:br/>
      </w:r>
    </w:p>
    <w:p>
      <w:pPr>
        <w:pStyle w:val="BodyText"/>
      </w:pPr>
      <w:r>
        <w:t xml:space="preserve">Руководство ВС РФ осуществляет президент РФ – верховный главнокомандующий ВС РФ. Министр обороны РФ руководит ВС через министерство обороны и генеральный штаб, являющийся основным органом оперативного управления.</w:t>
      </w:r>
      <w:r>
        <w:br/>
      </w:r>
    </w:p>
    <w:p>
      <w:pPr>
        <w:pStyle w:val="BodyText"/>
      </w:pPr>
      <w:r>
        <w:t xml:space="preserve">Личный состав ВС РФ включает военнослужащих и лиц гражданского персонала. Комплектование осуществляется: военнослужащими – путем призыва граждан на военную службу по экстерриториальному принципу и путем их добровольного поступления на военную службу; гражданским персоналом – путем добровольного поступления на работу.</w:t>
      </w:r>
      <w:r>
        <w:br/>
      </w:r>
    </w:p>
    <w:p>
      <w:pPr>
        <w:pStyle w:val="BodyText"/>
      </w:pPr>
      <w:r>
        <w:t xml:space="preserve">Согласно указу президента РФ от 17 ноября 2017 года, штатная численность ВС РФ с 1 января 2018 года составляет 1 902 798 человек, в том числе 1 013 628 военнослужащих.</w:t>
      </w:r>
      <w:r>
        <w:br/>
      </w:r>
    </w:p>
    <w:p>
      <w:pPr>
        <w:pStyle w:val="BodyText"/>
      </w:pPr>
      <w:r>
        <w:t xml:space="preserve">Свою историю ВС РФ ведут со времени становления российской государственности, связанной с этим борьбой славянских народов за свою независимость, за объединение русских земель. В конце XVII — начале XVIII веков в ходе военных реформ царя Петра I в России были созданы регулярные армия и флот. Смена государственной власти в стране в 1917 году привела к ликвидации военной организации Российской империи. Во время Гражданской войны и военной интервенции в России (1917-1922) пришедшими к власти в стране большевиками для защиты завоеваний революции были созданы Рабоче-крестьянская Красная армия (РККА) и Рабоче-крестьянский Красный Флот (РККФ). После окончания войны в СССР была проведена военная реформа (1924-1925), принят закон об обязательной военной службе. К середине 1941 года в советской армии имелось 303 дивизии (от 4,5 до 22 тысяч человек). Общая численность вооруженных сил к этому времени составляла свыше 5 млн человек.</w:t>
      </w:r>
      <w:r>
        <w:br/>
      </w:r>
    </w:p>
    <w:p>
      <w:pPr>
        <w:pStyle w:val="BodyText"/>
      </w:pPr>
      <w:r>
        <w:t xml:space="preserve">После нападения 22 июня 1941 года Германии в СССР была проведена коренная перестройка военной организации государства, стала наращиваться мощь Вооруженных сил СССР.</w:t>
      </w:r>
      <w:r>
        <w:br/>
      </w:r>
    </w:p>
    <w:p>
      <w:pPr>
        <w:pStyle w:val="BodyText"/>
      </w:pPr>
      <w:r>
        <w:t xml:space="preserve">После окончания Второй мировой войны ВС СССР были сокращены. С середины 1950-х годов началось оснащение ВС СССР ракетно-ядерным оружием и другим новейшим для того времени вооружением. Развитие ВС осуществлялось в соответствии с военной доктриной государства, основными требованиями которой являлись сохранение паритета и поддержание обороноспособности страны на уровне, позволяющем отразить любую агрессию.</w:t>
      </w:r>
      <w:r>
        <w:br/>
      </w:r>
    </w:p>
    <w:p>
      <w:pPr>
        <w:pStyle w:val="BodyText"/>
      </w:pPr>
      <w:r>
        <w:t xml:space="preserve">После распада СССР (1991) на базе ВС СССР, их органов управления и группировок войск, перешедших под юрисдикцию РФ, созданы Вооруженные Силы Российской Федерации.</w:t>
      </w:r>
      <w:r>
        <w:br/>
      </w:r>
    </w:p>
    <w:p>
      <w:pPr>
        <w:pStyle w:val="BodyText"/>
      </w:pPr>
      <w:r>
        <w:t xml:space="preserve">ВС РФ, явившиеся преемником боевой славы, опыта и лучших традиций ВС СССР, в то же время являются наследником традиций и побед русской армии и ВМФ дореволюционного времени.</w:t>
      </w:r>
      <w:r>
        <w:br/>
      </w:r>
    </w:p>
    <w:p>
      <w:pPr>
        <w:pStyle w:val="BodyText"/>
      </w:pPr>
      <w:r>
        <w:drawing>
          <wp:inline>
            <wp:extent cx="5334000" cy="3662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e3c/vooruzhennye-sil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2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http://112.mos.ru/helpful-information/memorable-dates/detail/8126310.html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812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812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2025-08-04T11:22:44Z</dcterms:created>
  <dcterms:modified xsi:type="dcterms:W3CDTF">2025-08-04T11:22:44Z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