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ахитов-ахат-вахитович"/>
    <w:p>
      <w:pPr>
        <w:pStyle w:val="Heading3"/>
      </w:pPr>
      <w:r>
        <w:t xml:space="preserve">Вахитов Ахат Вахитович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drawing>
          <wp:inline>
            <wp:extent cx="5334000" cy="8019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_local/Вахит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9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своем родственнике рассказала Лариса Овчинникова, главный специалист отдела экономики и финансов.</w:t>
      </w:r>
    </w:p>
    <w:p>
      <w:pPr>
        <w:pStyle w:val="BodyText"/>
      </w:pPr>
      <w:r>
        <w:t xml:space="preserve">Родился Ахат Вахитов 15 августа 1918 года, в 1941 году был призван на военную службу.</w:t>
      </w:r>
    </w:p>
    <w:p>
      <w:pPr>
        <w:pStyle w:val="BodyText"/>
      </w:pPr>
      <w:r>
        <w:t xml:space="preserve">Воевал в 10-м стрелковом полку 45-й стрелковой дивизии на Украине. Участвовал в Сталинградской битве и в освобождении территории Украины.</w:t>
      </w:r>
    </w:p>
    <w:p>
      <w:pPr>
        <w:pStyle w:val="BodyText"/>
      </w:pPr>
      <w:r>
        <w:t xml:space="preserve">После получения тяжелого ранения проходил долгое лечение в госпитале, а 8 августа 1944 года был демобилизован.</w:t>
      </w:r>
    </w:p>
    <w:p>
      <w:pPr>
        <w:pStyle w:val="BodyText"/>
      </w:pPr>
      <w:r>
        <w:t xml:space="preserve">За боевые заслуги награжден орденом Отечественной войны II степени, медалью «За победу над Германией» и юбилейными медалями.</w:t>
      </w:r>
    </w:p>
    <w:p>
      <w:pPr>
        <w:pStyle w:val="BodyText"/>
      </w:pPr>
      <w:r>
        <w:t xml:space="preserve">Умер 18 февраля 1991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http://112.mos.ru/immortal-gender/detail/12371891.html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immortal-gender/detail/12371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2025-08-04T11:23:39Z</dcterms:created>
  <dcterms:modified xsi:type="dcterms:W3CDTF">2025-08-04T11:23:39Z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